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EB" w:rsidRPr="007B6CB3" w:rsidRDefault="006B11BD">
      <w:pPr>
        <w:rPr>
          <w:rFonts w:asciiTheme="majorEastAsia" w:eastAsiaTheme="majorEastAsia" w:hAnsiTheme="majorEastAsia"/>
          <w:b/>
        </w:rPr>
      </w:pPr>
      <w:r w:rsidRPr="006B11BD">
        <w:rPr>
          <w:rFonts w:asciiTheme="minorEastAsia" w:hAnsiTheme="minorEastAsia" w:hint="eastAsia"/>
          <w:b/>
        </w:rPr>
        <w:t>※台灣省商業會理事長青埔辦公室地圖</w:t>
      </w:r>
      <w:r w:rsidR="007B6CB3">
        <w:rPr>
          <w:rFonts w:asciiTheme="minorEastAsia" w:hAnsiTheme="minorEastAsia" w:hint="eastAsia"/>
          <w:b/>
        </w:rPr>
        <w:t xml:space="preserve"> </w:t>
      </w:r>
      <w:r w:rsidR="007B6CB3" w:rsidRPr="007B6CB3">
        <w:rPr>
          <w:rFonts w:asciiTheme="majorEastAsia" w:eastAsiaTheme="majorEastAsia" w:hAnsiTheme="majorEastAsia" w:cs="細明體" w:hint="eastAsia"/>
          <w:szCs w:val="28"/>
        </w:rPr>
        <w:t>( 地址:</w:t>
      </w:r>
      <w:r w:rsidR="007B6CB3" w:rsidRPr="007B6CB3">
        <w:rPr>
          <w:rFonts w:asciiTheme="majorEastAsia" w:eastAsiaTheme="majorEastAsia" w:hAnsiTheme="majorEastAsia" w:hint="eastAsia"/>
        </w:rPr>
        <w:t xml:space="preserve">雲林縣虎尾鎮平和里青埔2-23號 </w:t>
      </w:r>
      <w:r w:rsidR="007B6CB3" w:rsidRPr="007B6CB3">
        <w:rPr>
          <w:rFonts w:asciiTheme="majorEastAsia" w:eastAsiaTheme="majorEastAsia" w:hAnsiTheme="majorEastAsia" w:cs="細明體" w:hint="eastAsia"/>
          <w:szCs w:val="28"/>
        </w:rPr>
        <w:t>)</w:t>
      </w:r>
    </w:p>
    <w:p w:rsidR="006B11BD" w:rsidRDefault="00EF39D9" w:rsidP="00EF39D9">
      <w:pPr>
        <w:ind w:firstLineChars="236" w:firstLine="566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133847</wp:posOffset>
            </wp:positionH>
            <wp:positionV relativeFrom="paragraph">
              <wp:posOffset>66703</wp:posOffset>
            </wp:positionV>
            <wp:extent cx="5606498" cy="3856382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98" cy="385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1BD" w:rsidRDefault="006B11BD"/>
    <w:p w:rsidR="00EF39D9" w:rsidRDefault="00EF39D9">
      <w:pPr>
        <w:rPr>
          <w:rFonts w:asciiTheme="minorEastAsia" w:hAnsiTheme="minorEastAsia" w:hint="eastAsia"/>
        </w:rPr>
      </w:pPr>
    </w:p>
    <w:p w:rsidR="00EF39D9" w:rsidRDefault="00EF39D9">
      <w:pPr>
        <w:rPr>
          <w:rFonts w:asciiTheme="minorEastAsia" w:hAnsiTheme="minorEastAsia" w:hint="eastAsia"/>
        </w:rPr>
      </w:pPr>
    </w:p>
    <w:p w:rsidR="00EF39D9" w:rsidRDefault="00EF39D9">
      <w:pPr>
        <w:rPr>
          <w:rFonts w:asciiTheme="minorEastAsia" w:hAnsiTheme="minorEastAsia" w:hint="eastAsia"/>
        </w:rPr>
      </w:pPr>
    </w:p>
    <w:p w:rsidR="00EF39D9" w:rsidRDefault="00EF39D9">
      <w:pPr>
        <w:rPr>
          <w:rFonts w:asciiTheme="minorEastAsia" w:hAnsiTheme="minorEastAsia" w:hint="eastAsia"/>
        </w:rPr>
      </w:pPr>
    </w:p>
    <w:p w:rsidR="00EF39D9" w:rsidRDefault="00EF39D9">
      <w:pPr>
        <w:rPr>
          <w:rFonts w:asciiTheme="minorEastAsia" w:hAnsiTheme="minorEastAsia" w:hint="eastAsia"/>
        </w:rPr>
      </w:pPr>
    </w:p>
    <w:p w:rsidR="00EF39D9" w:rsidRDefault="00EF39D9">
      <w:pPr>
        <w:rPr>
          <w:rFonts w:asciiTheme="minorEastAsia" w:hAnsiTheme="minorEastAsia" w:hint="eastAsia"/>
        </w:rPr>
      </w:pPr>
    </w:p>
    <w:p w:rsidR="00EF39D9" w:rsidRDefault="00EF39D9">
      <w:pPr>
        <w:rPr>
          <w:rFonts w:asciiTheme="minorEastAsia" w:hAnsiTheme="minorEastAsia" w:hint="eastAsia"/>
        </w:rPr>
      </w:pPr>
    </w:p>
    <w:p w:rsidR="00EF39D9" w:rsidRDefault="00EF39D9">
      <w:pPr>
        <w:rPr>
          <w:rFonts w:asciiTheme="minorEastAsia" w:hAnsiTheme="minorEastAsia" w:hint="eastAsia"/>
        </w:rPr>
      </w:pPr>
    </w:p>
    <w:p w:rsidR="00EF39D9" w:rsidRDefault="00EF39D9">
      <w:pPr>
        <w:rPr>
          <w:rFonts w:asciiTheme="minorEastAsia" w:hAnsiTheme="minorEastAsia" w:hint="eastAsia"/>
        </w:rPr>
      </w:pPr>
    </w:p>
    <w:p w:rsidR="00EF39D9" w:rsidRDefault="00EF39D9">
      <w:pPr>
        <w:rPr>
          <w:rFonts w:asciiTheme="minorEastAsia" w:hAnsiTheme="minorEastAsia" w:hint="eastAsia"/>
        </w:rPr>
      </w:pPr>
    </w:p>
    <w:p w:rsidR="00EF39D9" w:rsidRDefault="00EF39D9">
      <w:pPr>
        <w:rPr>
          <w:rFonts w:asciiTheme="minorEastAsia" w:hAnsiTheme="minorEastAsia" w:hint="eastAsia"/>
        </w:rPr>
      </w:pPr>
    </w:p>
    <w:p w:rsidR="00EF39D9" w:rsidRDefault="00EF39D9">
      <w:pPr>
        <w:rPr>
          <w:rFonts w:asciiTheme="minorEastAsia" w:hAnsiTheme="minorEastAsia" w:hint="eastAsia"/>
        </w:rPr>
      </w:pPr>
    </w:p>
    <w:p w:rsidR="00EF39D9" w:rsidRDefault="00EF39D9">
      <w:pPr>
        <w:rPr>
          <w:rFonts w:asciiTheme="minorEastAsia" w:hAnsiTheme="minorEastAsia" w:hint="eastAsia"/>
        </w:rPr>
      </w:pPr>
    </w:p>
    <w:p w:rsidR="00EF39D9" w:rsidRDefault="00EF39D9">
      <w:pPr>
        <w:rPr>
          <w:rFonts w:asciiTheme="minorEastAsia" w:hAnsiTheme="minorEastAsia" w:hint="eastAsia"/>
        </w:rPr>
      </w:pPr>
    </w:p>
    <w:p w:rsidR="00EF39D9" w:rsidRDefault="00EF39D9">
      <w:pPr>
        <w:rPr>
          <w:rFonts w:asciiTheme="minorEastAsia" w:hAnsiTheme="minorEastAsia" w:hint="eastAsia"/>
        </w:rPr>
      </w:pPr>
    </w:p>
    <w:p w:rsidR="00EF39D9" w:rsidRDefault="00EF39D9">
      <w:pPr>
        <w:rPr>
          <w:rFonts w:asciiTheme="minorEastAsia" w:hAnsiTheme="minorEastAsia" w:hint="eastAsia"/>
        </w:rPr>
      </w:pPr>
    </w:p>
    <w:p w:rsidR="006B11BD" w:rsidRPr="007B6CB3" w:rsidRDefault="006B11BD">
      <w:pPr>
        <w:rPr>
          <w:rFonts w:asciiTheme="majorEastAsia" w:eastAsiaTheme="majorEastAsia" w:hAnsiTheme="majorEastAsia"/>
        </w:rPr>
      </w:pPr>
      <w:r w:rsidRPr="006B11BD">
        <w:rPr>
          <w:rFonts w:asciiTheme="minorEastAsia" w:hAnsiTheme="minorEastAsia" w:hint="eastAsia"/>
        </w:rPr>
        <w:t>※</w:t>
      </w:r>
      <w:proofErr w:type="gramStart"/>
      <w:r>
        <w:rPr>
          <w:rFonts w:asciiTheme="minorEastAsia" w:hAnsiTheme="minorEastAsia" w:hint="eastAsia"/>
        </w:rPr>
        <w:t>雲林農博展覽會</w:t>
      </w:r>
      <w:proofErr w:type="gramEnd"/>
      <w:r>
        <w:rPr>
          <w:rFonts w:asciiTheme="minorEastAsia" w:hAnsiTheme="minorEastAsia" w:hint="eastAsia"/>
        </w:rPr>
        <w:t>地圖</w:t>
      </w:r>
      <w:r w:rsidR="007B6CB3" w:rsidRPr="007B6CB3">
        <w:rPr>
          <w:rFonts w:asciiTheme="majorEastAsia" w:eastAsiaTheme="majorEastAsia" w:hAnsiTheme="majorEastAsia" w:hint="eastAsia"/>
        </w:rPr>
        <w:t xml:space="preserve"> </w:t>
      </w:r>
      <w:r w:rsidR="007B6CB3" w:rsidRPr="007B6CB3">
        <w:rPr>
          <w:rFonts w:asciiTheme="majorEastAsia" w:eastAsiaTheme="majorEastAsia" w:hAnsiTheme="majorEastAsia" w:cs="細明體" w:hint="eastAsia"/>
          <w:szCs w:val="28"/>
        </w:rPr>
        <w:t>( 地址:</w:t>
      </w:r>
      <w:r w:rsidR="007B6CB3" w:rsidRPr="007B6CB3">
        <w:rPr>
          <w:rFonts w:asciiTheme="majorEastAsia" w:eastAsiaTheme="majorEastAsia" w:hAnsiTheme="majorEastAsia" w:hint="eastAsia"/>
        </w:rPr>
        <w:t xml:space="preserve">雲林縣虎尾鎮建成路 </w:t>
      </w:r>
      <w:r w:rsidR="007B6CB3" w:rsidRPr="007B6CB3">
        <w:rPr>
          <w:rFonts w:asciiTheme="majorEastAsia" w:eastAsiaTheme="majorEastAsia" w:hAnsiTheme="majorEastAsia" w:cs="細明體" w:hint="eastAsia"/>
          <w:szCs w:val="28"/>
        </w:rPr>
        <w:t>)</w:t>
      </w:r>
    </w:p>
    <w:p w:rsidR="006B11BD" w:rsidRDefault="007B6CB3" w:rsidP="00293E66">
      <w:pPr>
        <w:ind w:firstLineChars="236" w:firstLine="56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133847</wp:posOffset>
            </wp:positionH>
            <wp:positionV relativeFrom="paragraph">
              <wp:posOffset>66703</wp:posOffset>
            </wp:positionV>
            <wp:extent cx="5526985" cy="4005469"/>
            <wp:effectExtent l="19050" t="0" r="0" b="0"/>
            <wp:wrapNone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985" cy="40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1BD" w:rsidRDefault="006B11BD">
      <w:pPr>
        <w:rPr>
          <w:rFonts w:hint="eastAsia"/>
        </w:rPr>
      </w:pPr>
    </w:p>
    <w:p w:rsidR="00EF39D9" w:rsidRDefault="00EF39D9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</w:p>
    <w:p w:rsidR="00EF39D9" w:rsidRDefault="00EF39D9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</w:p>
    <w:p w:rsidR="00EF39D9" w:rsidRDefault="00EF39D9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</w:p>
    <w:p w:rsidR="00EF39D9" w:rsidRDefault="00EF39D9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</w:p>
    <w:p w:rsidR="00EF39D9" w:rsidRDefault="00EF39D9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</w:p>
    <w:p w:rsidR="00EF39D9" w:rsidRDefault="00EF39D9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</w:p>
    <w:p w:rsidR="00EF39D9" w:rsidRDefault="00EF39D9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</w:p>
    <w:p w:rsidR="00EF39D9" w:rsidRDefault="00EF39D9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</w:p>
    <w:p w:rsidR="00EF39D9" w:rsidRDefault="00EF39D9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</w:p>
    <w:p w:rsidR="00EF39D9" w:rsidRDefault="00EF39D9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</w:p>
    <w:p w:rsidR="00EF39D9" w:rsidRDefault="00EF39D9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</w:p>
    <w:p w:rsidR="00EF39D9" w:rsidRDefault="00EF39D9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</w:p>
    <w:p w:rsidR="00EF39D9" w:rsidRDefault="00EF39D9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</w:p>
    <w:p w:rsidR="00EF39D9" w:rsidRDefault="00EF39D9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</w:p>
    <w:p w:rsidR="00EF39D9" w:rsidRDefault="00EF39D9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</w:p>
    <w:p w:rsidR="007B6CB3" w:rsidRDefault="007B6CB3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</w:p>
    <w:p w:rsidR="007B6CB3" w:rsidRDefault="006B11BD" w:rsidP="006B11BD">
      <w:pPr>
        <w:ind w:left="240" w:hangingChars="100" w:hanging="240"/>
        <w:rPr>
          <w:rFonts w:asciiTheme="minorEastAsia" w:hAnsiTheme="minorEastAsia" w:cs="Arial" w:hint="eastAsia"/>
          <w:szCs w:val="24"/>
        </w:rPr>
      </w:pPr>
      <w:proofErr w:type="gramStart"/>
      <w:r w:rsidRPr="006B11BD">
        <w:rPr>
          <w:rFonts w:asciiTheme="minorEastAsia" w:hAnsiTheme="minorEastAsia" w:cs="Arial" w:hint="eastAsia"/>
          <w:szCs w:val="24"/>
        </w:rPr>
        <w:t>＊</w:t>
      </w:r>
      <w:proofErr w:type="gramEnd"/>
      <w:r w:rsidRPr="006B11BD">
        <w:rPr>
          <w:rFonts w:asciiTheme="minorEastAsia" w:hAnsiTheme="minorEastAsia" w:cs="Arial" w:hint="eastAsia"/>
          <w:szCs w:val="24"/>
        </w:rPr>
        <w:t>自行開車</w:t>
      </w:r>
      <w:r>
        <w:rPr>
          <w:rFonts w:asciiTheme="minorEastAsia" w:hAnsiTheme="minorEastAsia" w:cs="Arial" w:hint="eastAsia"/>
          <w:szCs w:val="24"/>
        </w:rPr>
        <w:t>者</w:t>
      </w:r>
      <w:r w:rsidRPr="006B11BD">
        <w:rPr>
          <w:rFonts w:asciiTheme="minorEastAsia" w:hAnsiTheme="minorEastAsia" w:cs="Arial"/>
          <w:szCs w:val="24"/>
        </w:rPr>
        <w:br/>
      </w:r>
      <w:r w:rsidR="007B6CB3">
        <w:rPr>
          <w:rFonts w:asciiTheme="minorEastAsia" w:hAnsiTheme="minorEastAsia" w:cs="Arial" w:hint="eastAsia"/>
          <w:szCs w:val="24"/>
        </w:rPr>
        <w:t>1.</w:t>
      </w:r>
      <w:r w:rsidR="007B6CB3" w:rsidRPr="007B6CB3">
        <w:rPr>
          <w:rFonts w:asciiTheme="minorEastAsia" w:hAnsiTheme="minorEastAsia" w:cs="Arial"/>
          <w:b/>
          <w:szCs w:val="24"/>
        </w:rPr>
        <w:t>南下</w:t>
      </w:r>
      <w:r w:rsidRPr="006B11BD">
        <w:rPr>
          <w:rFonts w:asciiTheme="minorEastAsia" w:hAnsiTheme="minorEastAsia" w:cs="Arial"/>
          <w:szCs w:val="24"/>
        </w:rPr>
        <w:t>高速公路走國道1號虎尾交流道下往虎尾方向</w:t>
      </w:r>
      <w:r w:rsidR="007B6CB3" w:rsidRPr="006B11BD">
        <w:rPr>
          <w:rFonts w:asciiTheme="minorEastAsia" w:hAnsiTheme="minorEastAsia" w:cs="Arial"/>
          <w:szCs w:val="24"/>
        </w:rPr>
        <w:t>（縣道145線）即可虎尾</w:t>
      </w:r>
      <w:proofErr w:type="gramStart"/>
      <w:r w:rsidR="007B6CB3" w:rsidRPr="006B11BD">
        <w:rPr>
          <w:rFonts w:asciiTheme="minorEastAsia" w:hAnsiTheme="minorEastAsia" w:cs="Arial"/>
          <w:szCs w:val="24"/>
        </w:rPr>
        <w:t>高鐵農博公園</w:t>
      </w:r>
      <w:proofErr w:type="gramEnd"/>
      <w:r w:rsidR="007B6CB3" w:rsidRPr="006B11BD">
        <w:rPr>
          <w:rFonts w:asciiTheme="minorEastAsia" w:hAnsiTheme="minorEastAsia" w:cs="Arial"/>
          <w:szCs w:val="24"/>
        </w:rPr>
        <w:t>。</w:t>
      </w:r>
    </w:p>
    <w:p w:rsidR="007B6CB3" w:rsidRDefault="007B6CB3" w:rsidP="007B6CB3">
      <w:pPr>
        <w:spacing w:beforeLines="30"/>
        <w:ind w:left="240" w:hangingChars="100" w:hanging="240"/>
        <w:rPr>
          <w:rFonts w:asciiTheme="minorEastAsia" w:hAnsiTheme="minorEastAsia" w:cs="Arial" w:hint="eastAsia"/>
          <w:szCs w:val="24"/>
        </w:rPr>
      </w:pPr>
      <w:r>
        <w:rPr>
          <w:rFonts w:asciiTheme="minorEastAsia" w:hAnsiTheme="minorEastAsia" w:cs="Arial" w:hint="eastAsia"/>
          <w:szCs w:val="24"/>
        </w:rPr>
        <w:t xml:space="preserve">  2.</w:t>
      </w:r>
      <w:r w:rsidRPr="007B6CB3">
        <w:rPr>
          <w:rFonts w:asciiTheme="minorEastAsia" w:hAnsiTheme="minorEastAsia" w:cs="Arial"/>
          <w:b/>
          <w:szCs w:val="24"/>
        </w:rPr>
        <w:t>北上</w:t>
      </w:r>
      <w:r w:rsidR="006B11BD" w:rsidRPr="006B11BD">
        <w:rPr>
          <w:rFonts w:asciiTheme="minorEastAsia" w:hAnsiTheme="minorEastAsia" w:cs="Arial"/>
          <w:szCs w:val="24"/>
        </w:rPr>
        <w:t>高速公路請走國道1號斗南交流道下接大業路（縣道158線）往虎尾方向直行即可</w:t>
      </w:r>
    </w:p>
    <w:p w:rsidR="006B11BD" w:rsidRPr="006B11BD" w:rsidRDefault="007B6CB3" w:rsidP="006B11BD">
      <w:pPr>
        <w:ind w:left="240" w:hangingChars="100" w:hanging="240"/>
        <w:rPr>
          <w:rFonts w:asciiTheme="minorEastAsia" w:hAnsiTheme="minorEastAsia"/>
          <w:szCs w:val="24"/>
        </w:rPr>
      </w:pPr>
      <w:r>
        <w:rPr>
          <w:rFonts w:asciiTheme="minorEastAsia" w:hAnsiTheme="minorEastAsia" w:cs="Arial" w:hint="eastAsia"/>
          <w:szCs w:val="24"/>
        </w:rPr>
        <w:t xml:space="preserve">    </w:t>
      </w:r>
      <w:r w:rsidR="006B11BD" w:rsidRPr="006B11BD">
        <w:rPr>
          <w:rFonts w:asciiTheme="minorEastAsia" w:hAnsiTheme="minorEastAsia" w:cs="Arial"/>
          <w:szCs w:val="24"/>
        </w:rPr>
        <w:t>虎尾</w:t>
      </w:r>
      <w:proofErr w:type="gramStart"/>
      <w:r w:rsidR="006B11BD" w:rsidRPr="006B11BD">
        <w:rPr>
          <w:rFonts w:asciiTheme="minorEastAsia" w:hAnsiTheme="minorEastAsia" w:cs="Arial"/>
          <w:szCs w:val="24"/>
        </w:rPr>
        <w:t>高鐵農博公園</w:t>
      </w:r>
      <w:proofErr w:type="gramEnd"/>
      <w:r w:rsidR="006B11BD" w:rsidRPr="006B11BD">
        <w:rPr>
          <w:rFonts w:asciiTheme="minorEastAsia" w:hAnsiTheme="minorEastAsia" w:cs="Arial"/>
          <w:szCs w:val="24"/>
        </w:rPr>
        <w:t xml:space="preserve">。 </w:t>
      </w:r>
      <w:r w:rsidR="006B11BD" w:rsidRPr="006B11BD">
        <w:rPr>
          <w:rFonts w:asciiTheme="minorEastAsia" w:hAnsiTheme="minorEastAsia" w:cs="Arial"/>
          <w:szCs w:val="24"/>
        </w:rPr>
        <w:br/>
      </w:r>
    </w:p>
    <w:sectPr w:rsidR="006B11BD" w:rsidRPr="006B11BD" w:rsidSect="006B11BD">
      <w:pgSz w:w="11906" w:h="16838"/>
      <w:pgMar w:top="568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D9" w:rsidRDefault="00EF39D9" w:rsidP="00293E66">
      <w:r>
        <w:separator/>
      </w:r>
    </w:p>
  </w:endnote>
  <w:endnote w:type="continuationSeparator" w:id="0">
    <w:p w:rsidR="00EF39D9" w:rsidRDefault="00EF39D9" w:rsidP="0029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D9" w:rsidRDefault="00EF39D9" w:rsidP="00293E66">
      <w:r>
        <w:separator/>
      </w:r>
    </w:p>
  </w:footnote>
  <w:footnote w:type="continuationSeparator" w:id="0">
    <w:p w:rsidR="00EF39D9" w:rsidRDefault="00EF39D9" w:rsidP="00293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1BD"/>
    <w:rsid w:val="00293E66"/>
    <w:rsid w:val="006B11BD"/>
    <w:rsid w:val="0074442C"/>
    <w:rsid w:val="007B6CB3"/>
    <w:rsid w:val="0093444A"/>
    <w:rsid w:val="00DB1953"/>
    <w:rsid w:val="00EF39D9"/>
    <w:rsid w:val="00E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11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93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93E6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93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93E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總經理</cp:lastModifiedBy>
  <cp:revision>4</cp:revision>
  <dcterms:created xsi:type="dcterms:W3CDTF">2013-12-12T05:06:00Z</dcterms:created>
  <dcterms:modified xsi:type="dcterms:W3CDTF">2013-12-12T06:30:00Z</dcterms:modified>
</cp:coreProperties>
</file>